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keepNext w:val="true"/>
        <w:keepLines/>
        <w:spacing w:before="480" w:after="0"/>
        <w:rPr/>
      </w:pPr>
      <w:r>
        <w:rPr/>
        <w:t>Resultados da 11ª RCE 2025</w:t>
      </w:r>
    </w:p>
    <w:p>
      <w:pPr>
        <w:pStyle w:val="Normal"/>
        <w:rPr/>
      </w:pPr>
      <w:r>
        <w:rPr/>
        <w:t>Os principais resultados da reunião foram:</w:t>
      </w:r>
    </w:p>
    <w:p>
      <w:pPr>
        <w:pStyle w:val="ListBullet"/>
        <w:numPr>
          <w:ilvl w:val="0"/>
          <w:numId w:val="1"/>
        </w:numPr>
        <w:rPr/>
      </w:pPr>
      <w:r>
        <w:rPr/>
        <w:t>Apresentação do Sistema de Gestão de Manutenção predial contratado pela Engenharia.</w:t>
      </w:r>
    </w:p>
    <w:p>
      <w:pPr>
        <w:pStyle w:val="ListBullet"/>
        <w:numPr>
          <w:ilvl w:val="0"/>
          <w:numId w:val="1"/>
        </w:numPr>
        <w:rPr/>
      </w:pPr>
      <w:r>
        <w:rPr/>
        <w:t>Deliberação de que o uso do sistema será compartilhado entre a SEMAN e a SAREM, com apoio da STI.</w:t>
      </w:r>
    </w:p>
    <w:p>
      <w:pPr>
        <w:pStyle w:val="ListBullet"/>
        <w:numPr>
          <w:ilvl w:val="0"/>
          <w:numId w:val="1"/>
        </w:numPr>
        <w:rPr/>
      </w:pPr>
      <w:r>
        <w:rPr/>
        <w:t>Apresentação do Planejamento Integrado das Eleições 2026 (PIE 2026), com detalhamento dos projetos e atividades previstas.</w:t>
      </w:r>
    </w:p>
    <w:p>
      <w:pPr>
        <w:pStyle w:val="ListBullet"/>
        <w:numPr>
          <w:ilvl w:val="0"/>
          <w:numId w:val="1"/>
        </w:numPr>
        <w:spacing w:before="0" w:after="200"/>
        <w:contextualSpacing/>
        <w:rPr/>
      </w:pPr>
      <w:r>
        <w:rPr/>
        <w:t>Informes sobre o encerramento do teletrabalho para chefes de cartório e sessão, revogação da Resolução TRE-CE nº 999/2024, e redução temporária do expediente no mês de janeiro.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Arial" w:hAnsi="Arial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LibreOffice/7.5.0.3$Windows_X86_64 LibreOffice_project/c21113d003cd3efa8c53188764377a8272d9d6de</Application>
  <AppVersion>15.0000</AppVersion>
  <Pages>1</Pages>
  <Words>88</Words>
  <Characters>472</Characters>
  <CharactersWithSpaces>550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2026-01-19T14:09:02Z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